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299720</wp:posOffset>
            </wp:positionH>
            <wp:positionV relativeFrom="paragraph">
              <wp:posOffset>57785</wp:posOffset>
            </wp:positionV>
            <wp:extent cx="1391285" cy="1257935"/>
            <wp:effectExtent b="0" l="0" r="0" t="0"/>
            <wp:wrapSquare wrapText="bothSides" distB="0" distT="0" distL="114300" distR="114300"/>
            <wp:docPr descr="A képen szöveg, Betűtípus, kör, szimbólum látható&#10;&#10;Automatikusan generált leírás" id="899804968" name="image1.png"/>
            <a:graphic>
              <a:graphicData uri="http://schemas.openxmlformats.org/drawingml/2006/picture">
                <pic:pic>
                  <pic:nvPicPr>
                    <pic:cNvPr descr="A képen szöveg, Betűtípus, kör, szimbólum látható&#10;&#10;Automatikusan generált leírá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257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Újratervezés Szenvedélybeteg-mentő Misszió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 janos.szeverenyi@lutheran.hu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  06 20 824 5463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Újratervezés – Szenvedélybeteg-mentő misszió – 2025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gyógyító konferenciát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tartottunk az év folyamán. Tavasszal Piliscsabán, ősszel Szarvason a Középhalmi Misszióval együtt. Igehirdetések, előadások, bizonyságtételek, lelkigondozás, kirándulások tették színessé, áldottá ezeket az alkalmakat. A két konferencián összesen hetvenen vettek részt. A szolgálattevők lelkészek, szakemberek, orvosok, gyógyultak, megtértek.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Megtartottuk 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Újratervezés klub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foglalkozásait az Országos Iroda alagsori termében. Hasznos találkozások voltak. Jöttek szenvedélybetegek, gyógyultak, érdeklődők, családtagok.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Látogatom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Kékkereszt csoportokat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Csepel, Szarvas, Békéscsaba.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Dömösön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találkoztam a Kékkereszt csoportok vezetőivel. Részt vettem egy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Anonim Alkoholista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összejövetelen Budán egy katolikus plébánián.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Igehirdetésre meghívó gyülekezetekben mindenhol beszélek szolgálatunkról.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Rendszeresen megkeresnek gyógyulni vágyók, illetve családtagjaik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lelkészeik.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Telefonon, interneten, személyesen sok beszélgetést folytatok. Többeket lakásomon fogadok. Az év folyamán huszonöt ilyen találkozó, beszélgetés volt. Némelyekkel többször is.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Jól tudom használni az Evangélikus Missziói Központ által megjelentetett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Akarsz-e meggyógyulni? Segítség alkoholbetegeknek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című kiadványt. A dömösi misszió kiadványait is megszereztem. Nagyszerű anyagok. Kiadtunk egy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áhítatos könyvet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szórólapot és egy öntapadós logót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Létrehoztam egy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 csoportot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Facebook oldalt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ahol megosztunk információkat egymással.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Középhalmi Misszió FB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oldalán is elérem a testvéreket. Időnként körlevelet írok ezeken a felületeken.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Cikkeket és beszámolókat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adok az evangélikus sajtónak szolgálatunkról: EvÉlet, Híd, evangélikus.hu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Fontosabb szolgálatok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Képviselem egyházunkat a MEÖT missziói bizottságában és az Evangéliumi Alianszban. 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Január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az Evangéliumi Aliansz imahét nyitóistentiszteletén Miskolcon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imaközösség egyházunkért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Aliansz imareggeli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Stúdióbeszélgetés EWTN Televízióban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Stúdióbeszélgetés a Sola Rádióban (pl. Újratervezés misszió)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Salétrom utcai református templomban Ökumenikus Imahéten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Anonim Alkoholisták klubját meglátogattam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Indián meglátogatása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Február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Megbeszélés SzL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klub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MEÖT missziói bizottsági ülés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Előadás kiskunhalasi ökumenikus (4 felekezet) közösségben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Megbeszélés Sohan (apa, fia) fóti gondnokkal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Március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Imaközösség egyházunkért (online)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klub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Missziós hétvége kárpátaljai Borzsován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rákosszentmihályi baptista gyülekezetben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szenvedélybeteg-mentő konferencia Piliscsabán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Missziói Konzultáción Piliscsabán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Április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klub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Kékkereszt misszió meglátogatása az Alagi téri központban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 interjú Büki Annával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Igehirdetés, előadás és látogatások a kárpátaljai Nagydobronyban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Stúdióbeszélgetés a Sola Rádióban (Újratervezés, Aliansz, Kárpátalja)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Szolgálat a csepeli Kékkereszt közösségben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Oroszlányban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Megbeszélés Péteri Annamária tanárral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Szarvasi Kékkereszt csoportban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Erdőkertesi gyülekezetben beszámoló az Újratervezés misszióról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Evangéliumi Aliansz Teológiai Műhely – Téma az együttműködés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Május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Pásztorköri imareggeli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Megbeszélés Valnerovitz Rajmunddal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Békéscsabai Kékkereszt csoportban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KIE csoportban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Előadás és fotókiállítás az Irodalmi Kávéházban, Békéscsabán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Evangéliumi Aliansz elnökségi ülése és közgyűlése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Európai Evangelizációs Kongresszuson Berlinben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szombathelyi EZAZANAPON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Június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Pásztorköri imareggeli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Rohodon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Stúdióbeszélgetés az EWTN televízióban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Látogatás és bibliaóra a gerendási gyülekezetben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Öregifjúsági csoport Szkaliczky Tibor, csepeli felügyelő otthonában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Két előadás, csoportvezetés Protestáns lelkészkonferencián (MEÖT) Révfülöpön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Július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Előadás piliscsbai missziói konferencián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Hét áhítat felvétele a PAX Televízióban (Miatyánk)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konferencia előkészítése Szarvason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Előadás Közös asztal konferencián Doboz-Szanazugban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és fotókiállítás a kapolcsi evangélikus templomban, a Művészetek Völgyében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mezőberényi szlovák gyülekezetben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Fotókiállítás a BalatonNET találkozón, Balatonszemesen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Szeptember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Aliansz imádkozás a Gellért szobornál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Lelkigondozás (Réka)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Beszélgetés Balogh Tiborral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Stúdióbeszélgetés az EWTN televízióban (Charta mozgalom)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Igehirdetések a kárpátaljai Kisgejőcön és Királyhelmecen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gyógyító konferencia Szarvason (40 fő)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békéscsabai KIE csoportban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és fotókiállítás a gerendási templomban (Nyitott Templomok délutánja)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Evangelizáció Eurotrade Kft szervezésében Kisigmándon (Szűcs Attila, Gera Zoltán, Földi-Kovács Andrea)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Munkamegbeszélés Győri Gábor Dáviddal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Október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Duszka József missziós munkatárs és dr. Tamás Tímea meglátogatása Mezőkövesden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Kerekegyházán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Újratervezés klub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Országos evangelizáción beszéltem az Újratervezés misszióról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MEÖT Missziói napon igehirdetés a pécsi kertvárosi református gyülekezetben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Csepeli Kékkereszt csoportban szolgálat Duszka Józseffel együtt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Evangelizáció a marosvásárhelyi kövesdombi gyülekezetben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MEÖT Missziói Bizottság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 Szakkolégiumban cigány testvérekkel, klubszerű együttlét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November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Kiszántón (Partium) igehirdetés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Sarokkő budapesti koreai gyülekezetben igehirdetés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Sajógömörben (410 éves a gyülekezet)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Beszélgetés GyJ-al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csepeli gyülekezetben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Beszélgetés NG és SÉ-al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Beszélgetés (85 éves néni)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Dömösi misszióban értekezlet Kékkereszt csoportvezetőkkel, lelkészekkel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 Szakkollégium – klub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December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evangélikus imaközösség egyházunkért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Aliansz imareggeli – Steinbach püspökkel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Beszélgetés 80 éves nénivel unokájáról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Evangelizáció Orosházán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Munkatársi advent Győri Dávidéknál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Igehirdetés a Pesterzsébeti Összetartozás templomában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Karácsony Roma Szakkolégiumban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Szeverényi János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color w:val="0f476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284" w:left="993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2003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2003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2003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2003B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2003B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2003B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2003B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2003B6"/>
    <w:rPr>
      <w:rFonts w:cstheme="majorBidi" w:eastAsiaTheme="majorEastAsia"/>
      <w:color w:val="2f5496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2003B6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2003B6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2003B6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2003B6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2003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2003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2003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2003B6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2003B6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2003B6"/>
    <w:rPr>
      <w:i w:val="1"/>
      <w:iCs w:val="1"/>
      <w:color w:val="2f5496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2003B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2003B6"/>
    <w:rPr>
      <w:i w:val="1"/>
      <w:iCs w:val="1"/>
      <w:color w:val="2f5496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2003B6"/>
    <w:rPr>
      <w:b w:val="1"/>
      <w:bCs w:val="1"/>
      <w:smallCaps w:val="1"/>
      <w:color w:val="2f5496" w:themeColor="accent1" w:themeShade="0000BF"/>
      <w:spacing w:val="5"/>
    </w:rPr>
  </w:style>
  <w:style w:type="paragraph" w:styleId="lfej">
    <w:name w:val="header"/>
    <w:basedOn w:val="Norml"/>
    <w:link w:val="lfejChar"/>
    <w:uiPriority w:val="99"/>
    <w:unhideWhenUsed w:val="1"/>
    <w:rsid w:val="002003B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</w:rPr>
  </w:style>
  <w:style w:type="character" w:styleId="lfejChar" w:customStyle="1">
    <w:name w:val="Élőfej Char"/>
    <w:basedOn w:val="Bekezdsalapbettpusa"/>
    <w:link w:val="lfej"/>
    <w:uiPriority w:val="99"/>
    <w:rsid w:val="002003B6"/>
    <w:rPr>
      <w:kern w:val="2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SCtRB0+/J+E0lzODEU39DXQreA==">CgMxLjA4AHIhMUtickd1MHMtQjRKMU56S0dTM2l5ZWVLRTd2cGctNldC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2026-01-16T15:50:00Z</dcterms:created>
  <dc:creator>Evangélikus Missziói Központ</dc:creator>
</cp:coreProperties>
</file>